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DD" w:rsidRDefault="00ED34DD" w:rsidP="00ED34DD">
      <w:pPr>
        <w:spacing w:after="200" w:line="276" w:lineRule="auto"/>
        <w:jc w:val="center"/>
        <w:rPr>
          <w:rFonts w:ascii="Cambria" w:eastAsia="Cambria" w:hAnsi="Cambria" w:cs="Cambria"/>
          <w:b/>
          <w:sz w:val="32"/>
          <w:u w:val="single"/>
        </w:rPr>
      </w:pPr>
      <w:r>
        <w:rPr>
          <w:rFonts w:ascii="Cambria" w:eastAsia="Cambria" w:hAnsi="Cambria" w:cs="Cambria"/>
          <w:b/>
          <w:sz w:val="32"/>
          <w:u w:val="single"/>
        </w:rPr>
        <w:t xml:space="preserve">PROJECT PROFILE COIR GEO-TEXTILES </w:t>
      </w:r>
      <w:proofErr w:type="gramStart"/>
      <w:r>
        <w:rPr>
          <w:rFonts w:ascii="Cambria" w:eastAsia="Cambria" w:hAnsi="Cambria" w:cs="Cambria"/>
          <w:b/>
          <w:sz w:val="32"/>
          <w:u w:val="single"/>
        </w:rPr>
        <w:t>UNIT(</w:t>
      </w:r>
      <w:proofErr w:type="gramEnd"/>
      <w:r>
        <w:rPr>
          <w:rFonts w:ascii="Cambria" w:eastAsia="Cambria" w:hAnsi="Cambria" w:cs="Cambria"/>
          <w:b/>
          <w:sz w:val="32"/>
          <w:u w:val="single"/>
        </w:rPr>
        <w:t>ANUGRAHALOOM)</w:t>
      </w:r>
    </w:p>
    <w:p w:rsidR="00ED34DD" w:rsidRPr="00B61064" w:rsidRDefault="00ED34DD" w:rsidP="00ED34DD">
      <w:pPr>
        <w:spacing w:after="200" w:line="276" w:lineRule="auto"/>
        <w:jc w:val="both"/>
        <w:rPr>
          <w:rFonts w:ascii="Cambria" w:eastAsia="Cambria" w:hAnsi="Cambria" w:cs="Cambria"/>
          <w:sz w:val="32"/>
        </w:rPr>
      </w:pPr>
    </w:p>
    <w:p w:rsidR="00ED34DD" w:rsidRPr="00B61064" w:rsidRDefault="00ED34DD" w:rsidP="00ED34DD">
      <w:pPr>
        <w:spacing w:after="200" w:line="276" w:lineRule="auto"/>
        <w:jc w:val="both"/>
        <w:rPr>
          <w:rFonts w:ascii="Cambria" w:eastAsia="Cambria" w:hAnsi="Cambria" w:cs="Cambria"/>
          <w:b/>
          <w:sz w:val="24"/>
        </w:rPr>
      </w:pPr>
      <w:r w:rsidRPr="00B61064">
        <w:rPr>
          <w:rFonts w:ascii="Cambria" w:eastAsia="Cambria" w:hAnsi="Cambria" w:cs="Cambria"/>
          <w:b/>
          <w:sz w:val="24"/>
        </w:rPr>
        <w:t>PRODUCT</w:t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  <w:t>:</w:t>
      </w:r>
      <w:r w:rsidRPr="00B61064">
        <w:rPr>
          <w:rFonts w:ascii="Cambria" w:eastAsia="Cambria" w:hAnsi="Cambria" w:cs="Cambria"/>
          <w:b/>
          <w:sz w:val="24"/>
        </w:rPr>
        <w:tab/>
        <w:t xml:space="preserve"> COIR GEO-TEXTILES</w:t>
      </w:r>
    </w:p>
    <w:p w:rsidR="00ED34DD" w:rsidRPr="00B61064" w:rsidRDefault="00ED34DD" w:rsidP="00ED34DD">
      <w:pPr>
        <w:spacing w:after="200" w:line="276" w:lineRule="auto"/>
        <w:jc w:val="both"/>
        <w:rPr>
          <w:rFonts w:ascii="Cambria" w:eastAsia="Cambria" w:hAnsi="Cambria" w:cs="Cambria"/>
          <w:b/>
          <w:sz w:val="24"/>
        </w:rPr>
      </w:pPr>
      <w:r w:rsidRPr="00B61064">
        <w:rPr>
          <w:rFonts w:ascii="Cambria" w:eastAsia="Cambria" w:hAnsi="Cambria" w:cs="Cambria"/>
          <w:b/>
          <w:sz w:val="24"/>
        </w:rPr>
        <w:t>PRODUCTION CAPACITY (P.A)</w:t>
      </w:r>
      <w:r w:rsidRPr="00B61064">
        <w:rPr>
          <w:rFonts w:ascii="Cambria" w:eastAsia="Cambria" w:hAnsi="Cambria" w:cs="Cambria"/>
          <w:b/>
          <w:sz w:val="24"/>
        </w:rPr>
        <w:tab/>
      </w:r>
    </w:p>
    <w:p w:rsidR="00ED34DD" w:rsidRPr="00B61064" w:rsidRDefault="00ED34DD" w:rsidP="00ED34DD">
      <w:pPr>
        <w:spacing w:after="200" w:line="276" w:lineRule="auto"/>
        <w:jc w:val="both"/>
        <w:rPr>
          <w:rFonts w:ascii="Cambria" w:eastAsia="Cambria" w:hAnsi="Cambria" w:cs="Cambria"/>
          <w:b/>
          <w:sz w:val="24"/>
        </w:rPr>
      </w:pPr>
      <w:r w:rsidRPr="00B61064">
        <w:rPr>
          <w:rFonts w:ascii="Cambria" w:eastAsia="Cambria" w:hAnsi="Cambria" w:cs="Cambria"/>
          <w:b/>
          <w:sz w:val="24"/>
        </w:rPr>
        <w:t>(100% CAPACITY)</w:t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  <w:t>:</w:t>
      </w:r>
      <w:r w:rsidRPr="00B61064">
        <w:rPr>
          <w:rFonts w:ascii="Cambria" w:eastAsia="Cambria" w:hAnsi="Cambria" w:cs="Cambria"/>
          <w:b/>
          <w:sz w:val="24"/>
        </w:rPr>
        <w:tab/>
        <w:t>216000 SQ.METER</w:t>
      </w:r>
    </w:p>
    <w:p w:rsidR="00ED34DD" w:rsidRPr="00B61064" w:rsidRDefault="00ED34DD" w:rsidP="00ED34DD">
      <w:pPr>
        <w:spacing w:after="200" w:line="276" w:lineRule="auto"/>
        <w:jc w:val="both"/>
        <w:rPr>
          <w:rFonts w:ascii="Cambria" w:eastAsia="Cambria" w:hAnsi="Cambria" w:cs="Cambria"/>
          <w:b/>
          <w:sz w:val="24"/>
        </w:rPr>
      </w:pPr>
      <w:r w:rsidRPr="00B61064">
        <w:rPr>
          <w:rFonts w:ascii="Cambria" w:eastAsia="Cambria" w:hAnsi="Cambria" w:cs="Cambria"/>
          <w:b/>
          <w:sz w:val="24"/>
        </w:rPr>
        <w:t>VALUE</w:t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  <w:t>:</w:t>
      </w:r>
      <w:r w:rsidRPr="00B61064">
        <w:rPr>
          <w:rFonts w:ascii="Cambria" w:eastAsia="Cambria" w:hAnsi="Cambria" w:cs="Cambria"/>
          <w:b/>
          <w:sz w:val="24"/>
        </w:rPr>
        <w:tab/>
        <w:t>RS. 120.96 LAKHS</w:t>
      </w:r>
    </w:p>
    <w:p w:rsidR="00ED34DD" w:rsidRPr="00B61064" w:rsidRDefault="00ED34DD" w:rsidP="00ED34DD">
      <w:pPr>
        <w:spacing w:after="200" w:line="276" w:lineRule="auto"/>
        <w:jc w:val="both"/>
        <w:rPr>
          <w:rFonts w:ascii="Cambria" w:eastAsia="Cambria" w:hAnsi="Cambria" w:cs="Cambria"/>
          <w:b/>
          <w:sz w:val="24"/>
        </w:rPr>
      </w:pPr>
      <w:r w:rsidRPr="00B61064">
        <w:rPr>
          <w:rFonts w:ascii="Cambria" w:eastAsia="Cambria" w:hAnsi="Cambria" w:cs="Cambria"/>
          <w:b/>
          <w:sz w:val="24"/>
        </w:rPr>
        <w:t>MONTH &amp; YEAR OF PREPARATION</w:t>
      </w:r>
      <w:r w:rsidRPr="00B61064">
        <w:rPr>
          <w:rFonts w:ascii="Cambria" w:eastAsia="Cambria" w:hAnsi="Cambria" w:cs="Cambria"/>
          <w:b/>
          <w:sz w:val="24"/>
        </w:rPr>
        <w:tab/>
        <w:t>:</w:t>
      </w:r>
      <w:r w:rsidRPr="00B61064">
        <w:rPr>
          <w:rFonts w:ascii="Cambria" w:eastAsia="Cambria" w:hAnsi="Cambria" w:cs="Cambria"/>
          <w:b/>
          <w:sz w:val="24"/>
        </w:rPr>
        <w:tab/>
        <w:t>JUNE 2018</w:t>
      </w:r>
    </w:p>
    <w:p w:rsidR="00ED34DD" w:rsidRPr="00B61064" w:rsidRDefault="00ED34DD" w:rsidP="00ED34DD">
      <w:pPr>
        <w:spacing w:after="200" w:line="276" w:lineRule="auto"/>
        <w:jc w:val="both"/>
        <w:rPr>
          <w:rFonts w:ascii="Cambria" w:eastAsia="Cambria" w:hAnsi="Cambria" w:cs="Cambria"/>
          <w:b/>
          <w:sz w:val="24"/>
        </w:rPr>
      </w:pPr>
      <w:r w:rsidRPr="00B61064">
        <w:rPr>
          <w:rFonts w:ascii="Cambria" w:eastAsia="Cambria" w:hAnsi="Cambria" w:cs="Cambria"/>
          <w:b/>
          <w:sz w:val="24"/>
        </w:rPr>
        <w:t xml:space="preserve">PREPARED BY </w:t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  <w:t>:</w:t>
      </w:r>
      <w:r w:rsidRPr="00B61064">
        <w:rPr>
          <w:rFonts w:ascii="Cambria" w:eastAsia="Cambria" w:hAnsi="Cambria" w:cs="Cambria"/>
          <w:b/>
          <w:sz w:val="24"/>
        </w:rPr>
        <w:tab/>
        <w:t xml:space="preserve">COIR BOARD, MINISTRY OF MSME, </w:t>
      </w:r>
    </w:p>
    <w:p w:rsidR="00ED34DD" w:rsidRPr="00B61064" w:rsidRDefault="00ED34DD" w:rsidP="00ED34DD">
      <w:pPr>
        <w:spacing w:after="200" w:line="276" w:lineRule="auto"/>
        <w:jc w:val="both"/>
        <w:rPr>
          <w:rFonts w:ascii="Cambria" w:eastAsia="Cambria" w:hAnsi="Cambria" w:cs="Cambria"/>
          <w:b/>
          <w:sz w:val="24"/>
        </w:rPr>
      </w:pP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</w:r>
      <w:r w:rsidRPr="00B61064">
        <w:rPr>
          <w:rFonts w:ascii="Cambria" w:eastAsia="Cambria" w:hAnsi="Cambria" w:cs="Cambria"/>
          <w:b/>
          <w:sz w:val="24"/>
        </w:rPr>
        <w:tab/>
        <w:t>GOVT OF INDIA</w:t>
      </w:r>
    </w:p>
    <w:p w:rsidR="00ED34DD" w:rsidRPr="00B61064" w:rsidRDefault="00ED34DD" w:rsidP="00ED34DD">
      <w:pPr>
        <w:spacing w:after="200" w:line="276" w:lineRule="auto"/>
        <w:jc w:val="both"/>
        <w:rPr>
          <w:rFonts w:ascii="Cambria" w:eastAsia="Cambria" w:hAnsi="Cambria" w:cs="Cambria"/>
          <w:b/>
          <w:sz w:val="28"/>
        </w:rPr>
      </w:pPr>
    </w:p>
    <w:p w:rsidR="00ED34DD" w:rsidRPr="00B61064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b/>
          <w:sz w:val="28"/>
        </w:rPr>
      </w:pPr>
      <w:r w:rsidRPr="00B61064">
        <w:rPr>
          <w:rFonts w:ascii="Cambria" w:eastAsia="Cambria" w:hAnsi="Cambria" w:cs="Cambria"/>
          <w:b/>
          <w:sz w:val="28"/>
        </w:rPr>
        <w:t>INTRODUCTION</w:t>
      </w:r>
      <w:r w:rsidRPr="00B61064">
        <w:rPr>
          <w:rFonts w:ascii="Cambria" w:eastAsia="Cambria" w:hAnsi="Cambria" w:cs="Cambria"/>
          <w:b/>
          <w:sz w:val="28"/>
        </w:rPr>
        <w:tab/>
      </w:r>
    </w:p>
    <w:p w:rsidR="00ED34DD" w:rsidRPr="00B61064" w:rsidRDefault="00ED34DD" w:rsidP="00B61064">
      <w:pPr>
        <w:spacing w:line="276" w:lineRule="auto"/>
        <w:ind w:left="720" w:firstLine="720"/>
        <w:jc w:val="both"/>
        <w:rPr>
          <w:rFonts w:ascii="Cambria" w:hAnsi="Cambria"/>
          <w:szCs w:val="18"/>
          <w:lang w:val="en-GB"/>
        </w:rPr>
      </w:pPr>
      <w:r w:rsidRPr="00B61064">
        <w:rPr>
          <w:rFonts w:ascii="Cambria" w:hAnsi="Cambria"/>
        </w:rPr>
        <w:t xml:space="preserve">Coir geo textiles are permeable fabric capable to control soil erosion. It protects the earth and promotes vegetation retaining precious topsoil. Coir geo textiles are made from coir fibre/yarn extracted from coconut husk either by natural retting or by mechanical process. It is a woven fabric of two treadle in construction with a width 1-2meter and 50-meter length and made from 2-ply coir yarn in which the warp and weft strands are positioned at a distance to get a mesh (net) effect of ¼”, ½” and 1”. The netting (mesh) gives the grass plenty of room to grow, at the same time it provides large number of “Check Dams” per square meter of soil surface. </w:t>
      </w:r>
    </w:p>
    <w:p w:rsidR="00B61064" w:rsidRPr="00131D9B" w:rsidRDefault="00ED34DD" w:rsidP="00131D9B">
      <w:pPr>
        <w:spacing w:line="276" w:lineRule="auto"/>
        <w:ind w:left="720" w:firstLine="720"/>
        <w:jc w:val="both"/>
        <w:rPr>
          <w:rFonts w:ascii="Cambria" w:hAnsi="Cambria"/>
          <w:szCs w:val="18"/>
          <w:lang w:val="en-GB"/>
        </w:rPr>
      </w:pPr>
      <w:r w:rsidRPr="00B61064">
        <w:rPr>
          <w:rFonts w:ascii="Cambria" w:hAnsi="Cambria"/>
          <w:szCs w:val="18"/>
          <w:lang w:val="en-GB"/>
        </w:rPr>
        <w:t xml:space="preserve">The </w:t>
      </w:r>
      <w:r w:rsidRPr="00B61064">
        <w:rPr>
          <w:rFonts w:ascii="Cambria" w:hAnsi="Cambria"/>
        </w:rPr>
        <w:t xml:space="preserve">coir geo textiles </w:t>
      </w:r>
      <w:r w:rsidRPr="00B61064">
        <w:rPr>
          <w:rFonts w:ascii="Cambria" w:hAnsi="Cambria"/>
          <w:szCs w:val="18"/>
          <w:lang w:val="en-GB"/>
        </w:rPr>
        <w:t xml:space="preserve">initially holds the ground for seeds and seedling and provides a mechanical support against water erosion helps the germination of seeds for better and growth of the plants conserving moisture and adds organic matter to the soil after degradation. </w:t>
      </w:r>
    </w:p>
    <w:p w:rsidR="00ED34DD" w:rsidRPr="00B61064" w:rsidRDefault="00ED34DD" w:rsidP="00B61064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mbria" w:eastAsia="Cambria" w:hAnsi="Cambria" w:cs="Cambria"/>
          <w:b/>
          <w:sz w:val="28"/>
          <w:szCs w:val="28"/>
        </w:rPr>
      </w:pPr>
      <w:r w:rsidRPr="00B61064">
        <w:rPr>
          <w:rFonts w:ascii="Cambria" w:hAnsi="Cambria"/>
          <w:b/>
          <w:sz w:val="28"/>
          <w:szCs w:val="28"/>
        </w:rPr>
        <w:t xml:space="preserve"> PROCESS OF MANUFACTURE</w:t>
      </w:r>
    </w:p>
    <w:p w:rsidR="00ED34DD" w:rsidRPr="00EA41CE" w:rsidRDefault="00ED34DD" w:rsidP="00EA41CE">
      <w:pPr>
        <w:ind w:firstLine="720"/>
        <w:jc w:val="both"/>
        <w:rPr>
          <w:rFonts w:ascii="Cambria" w:hAnsi="Cambria"/>
        </w:rPr>
      </w:pPr>
      <w:r w:rsidRPr="00B61064">
        <w:rPr>
          <w:rFonts w:ascii="Cambria" w:hAnsi="Cambria"/>
        </w:rPr>
        <w:t xml:space="preserve">The metallic handloom named </w:t>
      </w:r>
      <w:r w:rsidRPr="00B61064">
        <w:rPr>
          <w:rFonts w:ascii="Cambria" w:hAnsi="Cambria"/>
          <w:b/>
        </w:rPr>
        <w:t>“ANUGRAHA”</w:t>
      </w:r>
      <w:r w:rsidRPr="00B61064">
        <w:rPr>
          <w:rFonts w:ascii="Cambria" w:hAnsi="Cambria"/>
        </w:rPr>
        <w:t xml:space="preserve"> can weave all varieties of coir geo textiles.</w:t>
      </w:r>
      <w:r w:rsidR="00B61064">
        <w:rPr>
          <w:rFonts w:ascii="Cambria" w:hAnsi="Cambria"/>
        </w:rPr>
        <w:t xml:space="preserve"> </w:t>
      </w:r>
      <w:r w:rsidRPr="00B61064">
        <w:rPr>
          <w:rFonts w:ascii="Cambria" w:hAnsi="Cambria"/>
        </w:rPr>
        <w:t xml:space="preserve">As there is no power required to operate </w:t>
      </w:r>
      <w:proofErr w:type="spellStart"/>
      <w:r w:rsidRPr="00B61064">
        <w:rPr>
          <w:rFonts w:ascii="Cambria" w:hAnsi="Cambria"/>
        </w:rPr>
        <w:t>Anugraha</w:t>
      </w:r>
      <w:proofErr w:type="spellEnd"/>
      <w:r w:rsidRPr="00B61064">
        <w:rPr>
          <w:rFonts w:ascii="Cambria" w:hAnsi="Cambria"/>
        </w:rPr>
        <w:t xml:space="preserve"> loom, it can be installed in the remote village where women can easily operate it as it has a simple pedal for treadling.  The treadling and beating is very easy in </w:t>
      </w:r>
      <w:proofErr w:type="spellStart"/>
      <w:r w:rsidRPr="00B61064">
        <w:rPr>
          <w:rFonts w:ascii="Cambria" w:hAnsi="Cambria"/>
        </w:rPr>
        <w:t>Anugraha</w:t>
      </w:r>
      <w:proofErr w:type="spellEnd"/>
      <w:r w:rsidRPr="00B61064">
        <w:rPr>
          <w:rFonts w:ascii="Cambria" w:hAnsi="Cambria"/>
        </w:rPr>
        <w:t xml:space="preserve"> loom. The treadling is operated by a 3 mm wire rope (motor cycle cable) and beating simplified providing a bush bearing. </w:t>
      </w:r>
      <w:proofErr w:type="spellStart"/>
      <w:r w:rsidRPr="00B61064">
        <w:rPr>
          <w:rFonts w:ascii="Cambria" w:hAnsi="Cambria"/>
        </w:rPr>
        <w:t>Anugraha</w:t>
      </w:r>
      <w:proofErr w:type="spellEnd"/>
      <w:r w:rsidRPr="00B61064">
        <w:rPr>
          <w:rFonts w:ascii="Cambria" w:hAnsi="Cambria"/>
        </w:rPr>
        <w:t xml:space="preserve"> is light weight, easy to shift from one place to another as it needs no foundation. It needs less maintenance and occupies less space. The metallic </w:t>
      </w:r>
      <w:proofErr w:type="spellStart"/>
      <w:r w:rsidRPr="00B61064">
        <w:rPr>
          <w:rFonts w:ascii="Cambria" w:hAnsi="Cambria"/>
        </w:rPr>
        <w:t>Anugraha</w:t>
      </w:r>
      <w:proofErr w:type="spellEnd"/>
      <w:r w:rsidRPr="00B61064">
        <w:rPr>
          <w:rFonts w:ascii="Cambria" w:hAnsi="Cambria"/>
        </w:rPr>
        <w:t xml:space="preserve"> handloom could save trees, which are very essential for maintenance of ecology.</w:t>
      </w:r>
      <w:bookmarkStart w:id="0" w:name="_GoBack"/>
      <w:bookmarkEnd w:id="0"/>
    </w:p>
    <w:p w:rsidR="00ED34DD" w:rsidRDefault="00ED34DD" w:rsidP="00ED34DD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lastRenderedPageBreak/>
        <w:t>BASIS AND PRESUMTIONS</w:t>
      </w:r>
    </w:p>
    <w:p w:rsidR="00ED34DD" w:rsidRDefault="00ED34DD" w:rsidP="00ED34DD">
      <w:pPr>
        <w:numPr>
          <w:ilvl w:val="0"/>
          <w:numId w:val="2"/>
        </w:numPr>
        <w:spacing w:after="200" w:line="276" w:lineRule="auto"/>
        <w:ind w:left="1440" w:hanging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The Project Profile is based on 8 working hours for2 shifts in a day and 25 days in a month and the Break Even efficiency has been calculated on 70%, 80%, 90%, 90% and 100% capacity utilization.</w:t>
      </w:r>
    </w:p>
    <w:p w:rsidR="00ED34DD" w:rsidRDefault="00ED34DD" w:rsidP="00ED34DD">
      <w:pPr>
        <w:numPr>
          <w:ilvl w:val="0"/>
          <w:numId w:val="2"/>
        </w:numPr>
        <w:spacing w:after="200" w:line="276" w:lineRule="auto"/>
        <w:ind w:left="1440" w:hanging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The rate of interest both for fixed asset and working capital have been taken as 12.5% p.a.</w:t>
      </w:r>
    </w:p>
    <w:p w:rsidR="00ED34DD" w:rsidRDefault="00ED34DD" w:rsidP="00ED34DD">
      <w:pPr>
        <w:spacing w:after="200" w:line="276" w:lineRule="auto"/>
        <w:jc w:val="both"/>
        <w:rPr>
          <w:rFonts w:ascii="Cambria" w:eastAsia="Cambria" w:hAnsi="Cambria" w:cs="Cambria"/>
          <w:sz w:val="24"/>
        </w:rPr>
      </w:pPr>
    </w:p>
    <w:p w:rsidR="00ED34DD" w:rsidRDefault="00ED34DD" w:rsidP="00ED34DD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TECHNICAL ASPECTS</w:t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Installed Production capacity per loom/shift</w:t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0.042 per shift</w:t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Number of Loom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12</w:t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Number of Shift per day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1</w:t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Working days </w:t>
      </w:r>
      <w:proofErr w:type="spellStart"/>
      <w:r>
        <w:rPr>
          <w:rFonts w:ascii="Cambria" w:eastAsia="Cambria" w:hAnsi="Cambria" w:cs="Cambria"/>
          <w:sz w:val="24"/>
        </w:rPr>
        <w:t>p.a</w:t>
      </w:r>
      <w:proofErr w:type="spellEnd"/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300 days</w:t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Yield wastage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5%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Capacity Utilization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</w:p>
    <w:p w:rsidR="00ED34DD" w:rsidRDefault="00ED34DD" w:rsidP="00ED34DD">
      <w:pPr>
        <w:spacing w:after="200" w:line="276" w:lineRule="auto"/>
        <w:ind w:left="108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-First year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70%</w:t>
      </w:r>
    </w:p>
    <w:p w:rsidR="00ED34DD" w:rsidRDefault="00ED34DD" w:rsidP="00ED34DD">
      <w:pPr>
        <w:spacing w:after="200" w:line="276" w:lineRule="auto"/>
        <w:ind w:left="108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-Second year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80%</w:t>
      </w:r>
    </w:p>
    <w:p w:rsidR="00ED34DD" w:rsidRDefault="00ED34DD" w:rsidP="00ED34DD">
      <w:pPr>
        <w:spacing w:after="200" w:line="276" w:lineRule="auto"/>
        <w:ind w:left="108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-Third year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90%</w:t>
      </w:r>
    </w:p>
    <w:p w:rsidR="00ED34DD" w:rsidRDefault="00ED34DD" w:rsidP="00ED34DD">
      <w:pPr>
        <w:spacing w:after="200" w:line="276" w:lineRule="auto"/>
        <w:ind w:left="108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-Fourth year 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90%</w:t>
      </w:r>
    </w:p>
    <w:p w:rsidR="00ED34DD" w:rsidRDefault="00ED34DD" w:rsidP="00ED34DD">
      <w:pPr>
        <w:spacing w:after="200" w:line="276" w:lineRule="auto"/>
        <w:ind w:left="108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-Fifth year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100%</w:t>
      </w:r>
    </w:p>
    <w:p w:rsidR="00ED34DD" w:rsidRDefault="00ED34DD" w:rsidP="00ED34DD">
      <w:pPr>
        <w:spacing w:after="200" w:line="276" w:lineRule="auto"/>
        <w:ind w:firstLine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Rate of Average Sales Realization 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Rs.56000</w:t>
      </w:r>
      <w:r w:rsidRPr="00612949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/- per1000Sq.m</w:t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Rate of Average cost of raw material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Rs.46000/- per1000Sq.m.</w:t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Interest on term Loan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12.50%</w:t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Interest on working capital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12.50%</w:t>
      </w:r>
    </w:p>
    <w:p w:rsidR="00ED34DD" w:rsidRPr="00FE440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b/>
          <w:sz w:val="24"/>
        </w:rPr>
      </w:pPr>
      <w:r w:rsidRPr="00FE440D">
        <w:rPr>
          <w:rFonts w:ascii="Cambria" w:eastAsia="Cambria" w:hAnsi="Cambria" w:cs="Cambria"/>
          <w:b/>
          <w:sz w:val="24"/>
        </w:rPr>
        <w:t>Manpower requirement</w:t>
      </w:r>
      <w:r w:rsidRPr="00FE440D">
        <w:rPr>
          <w:rFonts w:ascii="Cambria" w:eastAsia="Cambria" w:hAnsi="Cambria" w:cs="Cambria"/>
          <w:b/>
          <w:sz w:val="24"/>
        </w:rPr>
        <w:tab/>
      </w:r>
      <w:r w:rsidRPr="00FE440D">
        <w:rPr>
          <w:rFonts w:ascii="Cambria" w:eastAsia="Cambria" w:hAnsi="Cambria" w:cs="Cambria"/>
          <w:b/>
          <w:sz w:val="24"/>
        </w:rPr>
        <w:tab/>
      </w:r>
      <w:r w:rsidRPr="00FE440D">
        <w:rPr>
          <w:rFonts w:ascii="Cambria" w:eastAsia="Cambria" w:hAnsi="Cambria" w:cs="Cambria"/>
          <w:b/>
          <w:sz w:val="24"/>
        </w:rPr>
        <w:tab/>
      </w:r>
      <w:r w:rsidRPr="00FE440D">
        <w:rPr>
          <w:rFonts w:ascii="Cambria" w:eastAsia="Cambria" w:hAnsi="Cambria" w:cs="Cambria"/>
          <w:b/>
          <w:sz w:val="24"/>
        </w:rPr>
        <w:tab/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  <w:t>Supervisor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1</w:t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  <w:t>Skilled worker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20</w:t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</w:p>
    <w:p w:rsidR="00ED34DD" w:rsidRPr="00A75E96" w:rsidRDefault="00ED34DD" w:rsidP="00ED34DD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FINANCIAL ASPECTS</w:t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  <w:proofErr w:type="gramStart"/>
      <w:r>
        <w:rPr>
          <w:rFonts w:ascii="Cambria" w:eastAsia="Cambria" w:hAnsi="Cambria" w:cs="Cambria"/>
          <w:b/>
          <w:sz w:val="28"/>
        </w:rPr>
        <w:t>i</w:t>
      </w:r>
      <w:proofErr w:type="gramEnd"/>
      <w:r>
        <w:rPr>
          <w:rFonts w:ascii="Cambria" w:eastAsia="Cambria" w:hAnsi="Cambria" w:cs="Cambria"/>
          <w:b/>
          <w:sz w:val="28"/>
        </w:rPr>
        <w:t>) Cost of Project</w:t>
      </w:r>
    </w:p>
    <w:p w:rsidR="00ED34DD" w:rsidRPr="00612949" w:rsidRDefault="00ED34DD" w:rsidP="00ED34DD">
      <w:pPr>
        <w:spacing w:after="200" w:line="276" w:lineRule="auto"/>
        <w:ind w:left="5040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  </w:t>
      </w:r>
      <w:r w:rsidRPr="00612949">
        <w:rPr>
          <w:rFonts w:ascii="Cambria" w:eastAsia="Cambria" w:hAnsi="Cambria" w:cs="Cambria"/>
          <w:b/>
          <w:sz w:val="24"/>
        </w:rPr>
        <w:t>Amount</w:t>
      </w:r>
    </w:p>
    <w:p w:rsidR="00ED34DD" w:rsidRDefault="00ED34DD" w:rsidP="00ED34DD">
      <w:pPr>
        <w:numPr>
          <w:ilvl w:val="0"/>
          <w:numId w:val="5"/>
        </w:numPr>
        <w:spacing w:after="200" w:line="276" w:lineRule="auto"/>
        <w:ind w:left="108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Land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Lease/owned</w:t>
      </w:r>
    </w:p>
    <w:p w:rsidR="00ED34DD" w:rsidRDefault="00ED34DD" w:rsidP="00ED34DD">
      <w:pPr>
        <w:numPr>
          <w:ilvl w:val="0"/>
          <w:numId w:val="5"/>
        </w:numPr>
        <w:spacing w:after="200" w:line="276" w:lineRule="auto"/>
        <w:ind w:left="108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Building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Rs.   470000/-</w:t>
      </w:r>
    </w:p>
    <w:p w:rsidR="00ED34DD" w:rsidRPr="0019435F" w:rsidRDefault="00ED34DD" w:rsidP="00ED34DD">
      <w:pPr>
        <w:numPr>
          <w:ilvl w:val="0"/>
          <w:numId w:val="5"/>
        </w:numPr>
        <w:spacing w:after="200" w:line="276" w:lineRule="auto"/>
        <w:ind w:left="108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Machinery &amp;Equipments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Rs.1420000/-</w:t>
      </w:r>
    </w:p>
    <w:p w:rsidR="00B61064" w:rsidRPr="00E3772A" w:rsidRDefault="00ED34DD" w:rsidP="00E3772A">
      <w:pPr>
        <w:numPr>
          <w:ilvl w:val="0"/>
          <w:numId w:val="6"/>
        </w:numPr>
        <w:spacing w:after="200" w:line="276" w:lineRule="auto"/>
        <w:ind w:left="108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Working Capital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Rs.  610000/-</w:t>
      </w:r>
    </w:p>
    <w:p w:rsidR="00ED34DD" w:rsidRDefault="00ED34DD" w:rsidP="00ED34DD">
      <w:pPr>
        <w:spacing w:after="200" w:line="276" w:lineRule="auto"/>
        <w:ind w:left="1080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 w:rsidR="00E3772A">
        <w:rPr>
          <w:rFonts w:ascii="Cambria" w:eastAsia="Cambria" w:hAnsi="Cambria" w:cs="Cambria"/>
          <w:b/>
          <w:sz w:val="24"/>
        </w:rPr>
        <w:t>--------------------</w:t>
      </w:r>
      <w:r w:rsidR="00E3772A">
        <w:rPr>
          <w:rFonts w:ascii="Cambria" w:eastAsia="Cambria" w:hAnsi="Cambria" w:cs="Cambria"/>
          <w:b/>
          <w:sz w:val="24"/>
        </w:rPr>
        <w:tab/>
      </w:r>
      <w:r w:rsidR="00E3772A"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  <w:t>Total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 w:rsidR="00E3772A"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  <w:t>:</w:t>
      </w:r>
      <w:r>
        <w:rPr>
          <w:rFonts w:ascii="Cambria" w:eastAsia="Cambria" w:hAnsi="Cambria" w:cs="Cambria"/>
          <w:b/>
          <w:sz w:val="24"/>
        </w:rPr>
        <w:tab/>
        <w:t>Rs. 2500000/-</w:t>
      </w:r>
    </w:p>
    <w:p w:rsidR="00ED34DD" w:rsidRDefault="00ED34DD" w:rsidP="00E85319">
      <w:pPr>
        <w:spacing w:after="200" w:line="276" w:lineRule="auto"/>
        <w:ind w:left="1080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  <w:t>--------------------</w:t>
      </w:r>
    </w:p>
    <w:p w:rsidR="00E85319" w:rsidRPr="00E85319" w:rsidRDefault="00E85319" w:rsidP="00E85319">
      <w:pPr>
        <w:spacing w:after="200" w:line="276" w:lineRule="auto"/>
        <w:ind w:left="1080"/>
        <w:jc w:val="both"/>
        <w:rPr>
          <w:rFonts w:ascii="Cambria" w:eastAsia="Cambria" w:hAnsi="Cambria" w:cs="Cambria"/>
          <w:b/>
          <w:sz w:val="24"/>
        </w:rPr>
      </w:pPr>
    </w:p>
    <w:p w:rsidR="00ED34DD" w:rsidRDefault="00ED34DD" w:rsidP="00ED34DD">
      <w:pPr>
        <w:spacing w:after="200" w:line="276" w:lineRule="auto"/>
        <w:ind w:firstLine="720"/>
        <w:jc w:val="both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ii) Means of Finance</w:t>
      </w:r>
    </w:p>
    <w:p w:rsidR="00ED34DD" w:rsidRDefault="00ED34DD" w:rsidP="00ED34DD">
      <w:pPr>
        <w:numPr>
          <w:ilvl w:val="0"/>
          <w:numId w:val="7"/>
        </w:numPr>
        <w:spacing w:after="200" w:line="276" w:lineRule="auto"/>
        <w:ind w:left="108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Promoters Capital</w:t>
      </w:r>
      <w:r>
        <w:rPr>
          <w:rFonts w:ascii="Cambria" w:eastAsia="Cambria" w:hAnsi="Cambria" w:cs="Cambria"/>
          <w:sz w:val="24"/>
        </w:rPr>
        <w:tab/>
        <w:t>5%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Rs.  125000/-</w:t>
      </w:r>
    </w:p>
    <w:p w:rsidR="00ED34DD" w:rsidRDefault="00ED34DD" w:rsidP="00ED34DD">
      <w:pPr>
        <w:numPr>
          <w:ilvl w:val="0"/>
          <w:numId w:val="7"/>
        </w:numPr>
        <w:spacing w:after="200" w:line="276" w:lineRule="auto"/>
        <w:ind w:left="108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Bank Term loan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95%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Rs.1795000/-</w:t>
      </w:r>
    </w:p>
    <w:p w:rsidR="00ED34DD" w:rsidRDefault="00ED34DD" w:rsidP="00ED34DD">
      <w:pPr>
        <w:numPr>
          <w:ilvl w:val="0"/>
          <w:numId w:val="7"/>
        </w:numPr>
        <w:spacing w:after="200" w:line="276" w:lineRule="auto"/>
        <w:ind w:left="108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WC Loan from Bank</w:t>
      </w:r>
      <w:r>
        <w:rPr>
          <w:rFonts w:ascii="Cambria" w:eastAsia="Cambria" w:hAnsi="Cambria" w:cs="Cambria"/>
          <w:sz w:val="24"/>
        </w:rPr>
        <w:tab/>
        <w:t>95%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Rs.   580000/-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-------------------</w:t>
      </w:r>
    </w:p>
    <w:p w:rsidR="00ED34DD" w:rsidRPr="0019435F" w:rsidRDefault="00ED34DD" w:rsidP="00ED34D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Cambria" w:eastAsia="Cambria" w:hAnsi="Cambria" w:cs="Cambria"/>
          <w:b/>
          <w:sz w:val="24"/>
        </w:rPr>
      </w:pPr>
      <w:r w:rsidRPr="0019435F">
        <w:rPr>
          <w:rFonts w:ascii="Cambria" w:eastAsia="Cambria" w:hAnsi="Cambria" w:cs="Cambria"/>
          <w:b/>
          <w:sz w:val="24"/>
        </w:rPr>
        <w:t xml:space="preserve"> Total</w:t>
      </w:r>
      <w:r w:rsidRPr="0019435F">
        <w:rPr>
          <w:rFonts w:ascii="Cambria" w:eastAsia="Cambria" w:hAnsi="Cambria" w:cs="Cambria"/>
          <w:b/>
          <w:sz w:val="24"/>
        </w:rPr>
        <w:tab/>
      </w:r>
      <w:r w:rsidRPr="0019435F">
        <w:rPr>
          <w:rFonts w:ascii="Cambria" w:eastAsia="Cambria" w:hAnsi="Cambria" w:cs="Cambria"/>
          <w:b/>
          <w:sz w:val="24"/>
        </w:rPr>
        <w:tab/>
      </w:r>
      <w:r w:rsidRPr="0019435F">
        <w:rPr>
          <w:rFonts w:ascii="Cambria" w:eastAsia="Cambria" w:hAnsi="Cambria" w:cs="Cambria"/>
          <w:b/>
          <w:sz w:val="24"/>
        </w:rPr>
        <w:tab/>
      </w:r>
      <w:r w:rsidRPr="0019435F">
        <w:rPr>
          <w:rFonts w:ascii="Cambria" w:eastAsia="Cambria" w:hAnsi="Cambria" w:cs="Cambria"/>
          <w:b/>
          <w:sz w:val="24"/>
        </w:rPr>
        <w:tab/>
      </w:r>
      <w:r w:rsidRPr="0019435F">
        <w:rPr>
          <w:rFonts w:ascii="Cambria" w:eastAsia="Cambria" w:hAnsi="Cambria" w:cs="Cambria"/>
          <w:b/>
          <w:sz w:val="24"/>
        </w:rPr>
        <w:tab/>
      </w:r>
      <w:r w:rsidRPr="0019435F">
        <w:rPr>
          <w:rFonts w:ascii="Cambria" w:eastAsia="Cambria" w:hAnsi="Cambria" w:cs="Cambria"/>
          <w:b/>
          <w:sz w:val="24"/>
        </w:rPr>
        <w:tab/>
        <w:t>:</w:t>
      </w:r>
      <w:r w:rsidRPr="0019435F">
        <w:rPr>
          <w:rFonts w:ascii="Cambria" w:eastAsia="Cambria" w:hAnsi="Cambria" w:cs="Cambria"/>
          <w:b/>
          <w:sz w:val="24"/>
        </w:rPr>
        <w:tab/>
        <w:t>Rs.2500000/-</w:t>
      </w:r>
    </w:p>
    <w:p w:rsidR="00ED34DD" w:rsidRDefault="00ED34DD" w:rsidP="00ED34DD">
      <w:pPr>
        <w:spacing w:after="200" w:line="276" w:lineRule="auto"/>
        <w:ind w:left="1080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 w:rsidR="00E85319">
        <w:rPr>
          <w:rFonts w:ascii="Cambria" w:eastAsia="Cambria" w:hAnsi="Cambria" w:cs="Cambria"/>
          <w:b/>
          <w:sz w:val="24"/>
        </w:rPr>
        <w:t xml:space="preserve">            -</w:t>
      </w:r>
      <w:r>
        <w:rPr>
          <w:rFonts w:ascii="Cambria" w:eastAsia="Cambria" w:hAnsi="Cambria" w:cs="Cambria"/>
          <w:b/>
          <w:sz w:val="24"/>
        </w:rPr>
        <w:t>--------------------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5400"/>
        <w:gridCol w:w="1170"/>
        <w:gridCol w:w="1638"/>
      </w:tblGrid>
      <w:tr w:rsidR="00E85319" w:rsidTr="00E85319">
        <w:tc>
          <w:tcPr>
            <w:tcW w:w="900" w:type="dxa"/>
          </w:tcPr>
          <w:p w:rsidR="00E85319" w:rsidRDefault="00E85319" w:rsidP="00E85319">
            <w:pPr>
              <w:spacing w:after="200" w:line="276" w:lineRule="auto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Sl. No</w:t>
            </w:r>
          </w:p>
        </w:tc>
        <w:tc>
          <w:tcPr>
            <w:tcW w:w="5400" w:type="dxa"/>
          </w:tcPr>
          <w:p w:rsidR="00E85319" w:rsidRDefault="00E85319" w:rsidP="00E85319">
            <w:pPr>
              <w:spacing w:after="200" w:line="276" w:lineRule="auto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Description of Machines &amp;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equipments</w:t>
            </w:r>
            <w:proofErr w:type="spellEnd"/>
          </w:p>
        </w:tc>
        <w:tc>
          <w:tcPr>
            <w:tcW w:w="1170" w:type="dxa"/>
          </w:tcPr>
          <w:p w:rsidR="00E85319" w:rsidRDefault="00E85319" w:rsidP="00E85319">
            <w:pPr>
              <w:spacing w:after="200" w:line="276" w:lineRule="auto"/>
              <w:jc w:val="both"/>
              <w:rPr>
                <w:rFonts w:ascii="Cambria" w:eastAsia="Cambria" w:hAnsi="Cambria" w:cs="Cambria"/>
                <w:b/>
                <w:sz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Qty</w:t>
            </w:r>
            <w:proofErr w:type="spellEnd"/>
          </w:p>
        </w:tc>
        <w:tc>
          <w:tcPr>
            <w:tcW w:w="1638" w:type="dxa"/>
          </w:tcPr>
          <w:p w:rsidR="00E85319" w:rsidRDefault="00E85319" w:rsidP="00E85319">
            <w:pPr>
              <w:spacing w:after="200" w:line="276" w:lineRule="auto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Amount (Rs)</w:t>
            </w:r>
          </w:p>
        </w:tc>
      </w:tr>
      <w:tr w:rsidR="00E85319" w:rsidTr="00E85319">
        <w:tc>
          <w:tcPr>
            <w:tcW w:w="900" w:type="dxa"/>
          </w:tcPr>
          <w:p w:rsidR="00E85319" w:rsidRDefault="00E85319" w:rsidP="00E85319">
            <w:pPr>
              <w:spacing w:after="200" w:line="276" w:lineRule="auto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</w:t>
            </w:r>
          </w:p>
        </w:tc>
        <w:tc>
          <w:tcPr>
            <w:tcW w:w="5400" w:type="dxa"/>
          </w:tcPr>
          <w:p w:rsidR="00E85319" w:rsidRPr="00E85319" w:rsidRDefault="00E85319" w:rsidP="00E853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85319">
              <w:rPr>
                <w:sz w:val="24"/>
                <w:szCs w:val="24"/>
              </w:rPr>
              <w:t>Anugraha</w:t>
            </w:r>
            <w:proofErr w:type="spellEnd"/>
            <w:r w:rsidRPr="00E85319">
              <w:rPr>
                <w:sz w:val="24"/>
                <w:szCs w:val="24"/>
              </w:rPr>
              <w:t xml:space="preserve"> Loom</w:t>
            </w:r>
          </w:p>
        </w:tc>
        <w:tc>
          <w:tcPr>
            <w:tcW w:w="1170" w:type="dxa"/>
          </w:tcPr>
          <w:p w:rsidR="00E85319" w:rsidRPr="00E85319" w:rsidRDefault="00E85319" w:rsidP="00E85319">
            <w:pPr>
              <w:spacing w:after="0" w:line="240" w:lineRule="auto"/>
              <w:rPr>
                <w:sz w:val="24"/>
                <w:szCs w:val="24"/>
              </w:rPr>
            </w:pPr>
            <w:r w:rsidRPr="00E85319">
              <w:rPr>
                <w:sz w:val="24"/>
                <w:szCs w:val="24"/>
              </w:rPr>
              <w:t>12</w:t>
            </w:r>
          </w:p>
        </w:tc>
        <w:tc>
          <w:tcPr>
            <w:tcW w:w="1638" w:type="dxa"/>
          </w:tcPr>
          <w:p w:rsidR="00E85319" w:rsidRPr="00E85319" w:rsidRDefault="00E85319" w:rsidP="00E85319">
            <w:pPr>
              <w:spacing w:after="0" w:line="240" w:lineRule="auto"/>
              <w:rPr>
                <w:sz w:val="24"/>
                <w:szCs w:val="24"/>
              </w:rPr>
            </w:pPr>
            <w:r w:rsidRPr="00E85319">
              <w:rPr>
                <w:sz w:val="24"/>
                <w:szCs w:val="24"/>
              </w:rPr>
              <w:t>1000000.00</w:t>
            </w:r>
          </w:p>
        </w:tc>
      </w:tr>
      <w:tr w:rsidR="00E85319" w:rsidTr="00E85319">
        <w:tc>
          <w:tcPr>
            <w:tcW w:w="900" w:type="dxa"/>
          </w:tcPr>
          <w:p w:rsidR="00E85319" w:rsidRDefault="00E85319" w:rsidP="00E85319">
            <w:pPr>
              <w:spacing w:after="200" w:line="276" w:lineRule="auto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2</w:t>
            </w:r>
          </w:p>
        </w:tc>
        <w:tc>
          <w:tcPr>
            <w:tcW w:w="5400" w:type="dxa"/>
          </w:tcPr>
          <w:p w:rsidR="00E85319" w:rsidRPr="00E85319" w:rsidRDefault="00E85319" w:rsidP="00E85319">
            <w:pPr>
              <w:spacing w:after="0" w:line="240" w:lineRule="auto"/>
              <w:rPr>
                <w:sz w:val="24"/>
                <w:szCs w:val="24"/>
              </w:rPr>
            </w:pPr>
            <w:r w:rsidRPr="00E85319">
              <w:rPr>
                <w:sz w:val="24"/>
                <w:szCs w:val="24"/>
              </w:rPr>
              <w:t xml:space="preserve">Wrapping Device, Spooling Device and Quilling </w:t>
            </w:r>
            <w:proofErr w:type="spellStart"/>
            <w:r w:rsidRPr="00E85319">
              <w:rPr>
                <w:sz w:val="24"/>
                <w:szCs w:val="24"/>
              </w:rPr>
              <w:t>equipments</w:t>
            </w:r>
            <w:proofErr w:type="spellEnd"/>
            <w:r w:rsidRPr="00E85319">
              <w:rPr>
                <w:sz w:val="24"/>
                <w:szCs w:val="24"/>
              </w:rPr>
              <w:t xml:space="preserve"> etc.</w:t>
            </w:r>
          </w:p>
        </w:tc>
        <w:tc>
          <w:tcPr>
            <w:tcW w:w="1170" w:type="dxa"/>
          </w:tcPr>
          <w:p w:rsidR="00E85319" w:rsidRPr="00E85319" w:rsidRDefault="00E85319" w:rsidP="00E853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E85319" w:rsidRPr="00E85319" w:rsidRDefault="00E85319" w:rsidP="00E85319">
            <w:pPr>
              <w:spacing w:after="0" w:line="240" w:lineRule="auto"/>
              <w:rPr>
                <w:sz w:val="24"/>
                <w:szCs w:val="24"/>
              </w:rPr>
            </w:pPr>
            <w:r w:rsidRPr="00E85319">
              <w:rPr>
                <w:sz w:val="24"/>
                <w:szCs w:val="24"/>
              </w:rPr>
              <w:t>420000.00</w:t>
            </w:r>
          </w:p>
        </w:tc>
      </w:tr>
      <w:tr w:rsidR="00E85319" w:rsidTr="00E85319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300" w:type="dxa"/>
            <w:gridSpan w:val="2"/>
          </w:tcPr>
          <w:p w:rsidR="00E85319" w:rsidRPr="00612949" w:rsidRDefault="00E85319" w:rsidP="00E85319">
            <w:pPr>
              <w:spacing w:after="0" w:line="240" w:lineRule="auto"/>
              <w:jc w:val="center"/>
            </w:pPr>
            <w:r w:rsidRPr="00612949">
              <w:rPr>
                <w:rFonts w:ascii="Cambria" w:eastAsia="Cambria" w:hAnsi="Cambria" w:cs="Cambria"/>
                <w:b/>
                <w:sz w:val="24"/>
              </w:rPr>
              <w:t>Total</w:t>
            </w:r>
          </w:p>
        </w:tc>
        <w:tc>
          <w:tcPr>
            <w:tcW w:w="1170" w:type="dxa"/>
          </w:tcPr>
          <w:p w:rsidR="00E85319" w:rsidRPr="00612949" w:rsidRDefault="00E85319" w:rsidP="00E853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</w:tcPr>
          <w:p w:rsidR="00E85319" w:rsidRPr="00612949" w:rsidRDefault="00E85319" w:rsidP="00E85319">
            <w:pPr>
              <w:spacing w:after="0" w:line="240" w:lineRule="auto"/>
              <w:jc w:val="both"/>
            </w:pPr>
            <w:r w:rsidRPr="00612949">
              <w:t>1420000</w:t>
            </w:r>
            <w:r>
              <w:t>.00</w:t>
            </w:r>
          </w:p>
        </w:tc>
      </w:tr>
    </w:tbl>
    <w:p w:rsidR="00E85319" w:rsidRDefault="00E85319" w:rsidP="00E85319">
      <w:pPr>
        <w:spacing w:after="200" w:line="276" w:lineRule="auto"/>
        <w:jc w:val="both"/>
        <w:rPr>
          <w:rFonts w:ascii="Cambria" w:eastAsia="Cambria" w:hAnsi="Cambria" w:cs="Cambria"/>
          <w:b/>
          <w:sz w:val="28"/>
        </w:rPr>
      </w:pPr>
    </w:p>
    <w:p w:rsidR="00ED34DD" w:rsidRDefault="00ED34DD" w:rsidP="00ED34DD">
      <w:pPr>
        <w:numPr>
          <w:ilvl w:val="0"/>
          <w:numId w:val="8"/>
        </w:numPr>
        <w:spacing w:after="200" w:line="276" w:lineRule="auto"/>
        <w:ind w:left="720" w:hanging="360"/>
        <w:jc w:val="both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DETAILS OF THE PROFITABILITY OF THE PROJECT</w:t>
      </w:r>
    </w:p>
    <w:p w:rsidR="00ED34DD" w:rsidRPr="00612949" w:rsidRDefault="00ED34DD" w:rsidP="00ED34DD">
      <w:pPr>
        <w:spacing w:after="200" w:line="276" w:lineRule="auto"/>
        <w:ind w:left="7200"/>
        <w:jc w:val="both"/>
        <w:rPr>
          <w:rFonts w:ascii="Cambria" w:eastAsia="Cambria" w:hAnsi="Cambria" w:cs="Cambria"/>
          <w:sz w:val="28"/>
        </w:rPr>
      </w:pPr>
      <w:r w:rsidRPr="00612949">
        <w:rPr>
          <w:rFonts w:ascii="Cambria" w:eastAsia="Cambria" w:hAnsi="Cambria" w:cs="Cambria"/>
          <w:sz w:val="28"/>
        </w:rPr>
        <w:lastRenderedPageBreak/>
        <w:t>Rs.in Lakhs</w:t>
      </w:r>
    </w:p>
    <w:tbl>
      <w:tblPr>
        <w:tblW w:w="0" w:type="auto"/>
        <w:tblInd w:w="5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7"/>
        <w:gridCol w:w="1096"/>
        <w:gridCol w:w="1057"/>
        <w:gridCol w:w="1057"/>
        <w:gridCol w:w="1057"/>
        <w:gridCol w:w="1057"/>
        <w:gridCol w:w="1057"/>
      </w:tblGrid>
      <w:tr w:rsidR="00ED34DD" w:rsidTr="00E71669">
        <w:trPr>
          <w:trHeight w:val="413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b/>
                <w:color w:val="000000"/>
              </w:rPr>
              <w:t>Years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</w:rPr>
              <w:t>5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</w:pPr>
            <w:r w:rsidRPr="00FE440D">
              <w:rPr>
                <w:rFonts w:ascii="Tahoma" w:eastAsia="Tahoma" w:hAnsi="Tahoma" w:cs="Tahoma"/>
                <w:color w:val="000000"/>
              </w:rPr>
              <w:t>Installed Production capacity/loom/shift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Sq.meter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60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Number of machines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Number of shift/day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Working days per annum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300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Installed production capacity per annum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Sq.meter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216000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216000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216000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216000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216000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Capacity utilization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70%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80%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90%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90%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100%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Annual production quantity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151200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172800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194400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194400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216000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b/>
                <w:color w:val="000000"/>
              </w:rPr>
              <w:t>Annual Sales Realization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 xml:space="preserve">Rs. 56000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Sq.meter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20308B" w:rsidRDefault="00ED34DD" w:rsidP="00E71669">
            <w:pPr>
              <w:jc w:val="right"/>
              <w:rPr>
                <w:rFonts w:ascii="Tahoma" w:hAnsi="Tahoma" w:cs="Tahoma"/>
                <w:b/>
                <w:color w:val="000000"/>
              </w:rPr>
            </w:pPr>
            <w:r w:rsidRPr="0020308B">
              <w:rPr>
                <w:rFonts w:ascii="Tahoma" w:hAnsi="Tahoma" w:cs="Tahoma"/>
                <w:b/>
                <w:color w:val="000000"/>
              </w:rPr>
              <w:t xml:space="preserve">84.67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20308B" w:rsidRDefault="00ED34DD" w:rsidP="00E71669">
            <w:pPr>
              <w:jc w:val="right"/>
              <w:rPr>
                <w:rFonts w:ascii="Tahoma" w:hAnsi="Tahoma" w:cs="Tahoma"/>
                <w:b/>
                <w:color w:val="000000"/>
              </w:rPr>
            </w:pPr>
            <w:r w:rsidRPr="0020308B">
              <w:rPr>
                <w:rFonts w:ascii="Tahoma" w:hAnsi="Tahoma" w:cs="Tahoma"/>
                <w:b/>
                <w:color w:val="000000"/>
              </w:rPr>
              <w:t xml:space="preserve">96.77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20308B" w:rsidRDefault="00ED34DD" w:rsidP="00E71669">
            <w:pPr>
              <w:jc w:val="right"/>
              <w:rPr>
                <w:rFonts w:ascii="Tahoma" w:hAnsi="Tahoma" w:cs="Tahoma"/>
                <w:b/>
                <w:color w:val="000000"/>
              </w:rPr>
            </w:pPr>
            <w:r w:rsidRPr="0020308B">
              <w:rPr>
                <w:rFonts w:ascii="Tahoma" w:hAnsi="Tahoma" w:cs="Tahoma"/>
                <w:b/>
                <w:color w:val="000000"/>
              </w:rPr>
              <w:t xml:space="preserve">108.86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20308B" w:rsidRDefault="00ED34DD" w:rsidP="00E71669">
            <w:pPr>
              <w:jc w:val="right"/>
              <w:rPr>
                <w:rFonts w:ascii="Tahoma" w:hAnsi="Tahoma" w:cs="Tahoma"/>
                <w:b/>
                <w:color w:val="000000"/>
              </w:rPr>
            </w:pPr>
            <w:r w:rsidRPr="0020308B">
              <w:rPr>
                <w:rFonts w:ascii="Tahoma" w:hAnsi="Tahoma" w:cs="Tahoma"/>
                <w:b/>
                <w:color w:val="000000"/>
              </w:rPr>
              <w:t xml:space="preserve">108.86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277360" w:rsidRDefault="00ED34DD" w:rsidP="00E71669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>120.96</w:t>
            </w:r>
          </w:p>
        </w:tc>
      </w:tr>
      <w:tr w:rsidR="00ED34DD" w:rsidTr="00E71669">
        <w:trPr>
          <w:trHeight w:val="1"/>
        </w:trPr>
        <w:tc>
          <w:tcPr>
            <w:tcW w:w="9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tabs>
                <w:tab w:val="left" w:pos="2220"/>
              </w:tabs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Cost of Production</w:t>
            </w:r>
            <w:r>
              <w:rPr>
                <w:rFonts w:ascii="Tahoma" w:eastAsia="Tahoma" w:hAnsi="Tahoma" w:cs="Tahoma"/>
                <w:color w:val="000000"/>
              </w:rPr>
              <w:tab/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Raw material requirement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Tons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111.13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127.01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142.88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142.88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158.76 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Cost of raw material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Rs. 46000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51.68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59.06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66.44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66.44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73.82 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Spares, Repairs &amp; maintenance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1%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0.14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0.16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0.17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0.19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0.21 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Wages &amp; salary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21.17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24.19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27.22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27.22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30.24 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b/>
                <w:color w:val="000000"/>
              </w:rPr>
              <w:t>Cost of Production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72.99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83.41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93.83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93.85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104.27 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b/>
                <w:color w:val="000000"/>
              </w:rPr>
              <w:t>Gross Profit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896B64" w:rsidRDefault="00ED34DD" w:rsidP="00E716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11.68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896B64" w:rsidRDefault="00ED34DD" w:rsidP="00E716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13.36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896B64" w:rsidRDefault="00ED34DD" w:rsidP="00E716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896B64" w:rsidRDefault="00ED34DD" w:rsidP="00E716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896B64" w:rsidRDefault="00ED34DD" w:rsidP="00E716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16.69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Administrative &amp; selling expenses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0.5%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0.42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0.48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0.54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0.54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0.60 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Interest on Term Loan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1.85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2.00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1.68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0.57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0.24 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00"/>
              </w:rPr>
              <w:t>Interest on Working capital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0.72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0.72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0.72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0.72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0.72 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Depreciation of machinery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1.42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1.42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1.42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1.42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1.42 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Depreciation of building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0.24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0.24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0.24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0.24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0.24 </w:t>
            </w:r>
          </w:p>
        </w:tc>
      </w:tr>
      <w:tr w:rsidR="00ED34DD" w:rsidTr="00E71669">
        <w:trPr>
          <w:trHeight w:val="1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</w:pPr>
            <w:r>
              <w:rPr>
                <w:rFonts w:ascii="Tahoma" w:eastAsia="Tahoma" w:hAnsi="Tahoma" w:cs="Tahoma"/>
                <w:b/>
                <w:color w:val="000000"/>
              </w:rPr>
              <w:t>Total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D706AF" w:rsidRDefault="00ED34DD" w:rsidP="00E716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D706AF" w:rsidRDefault="00ED34DD" w:rsidP="00E716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D706AF" w:rsidRDefault="00ED34DD" w:rsidP="00E716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D706AF" w:rsidRDefault="00ED34DD" w:rsidP="00E716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D706AF" w:rsidRDefault="00ED34DD" w:rsidP="00E716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3.22</w:t>
            </w:r>
          </w:p>
        </w:tc>
      </w:tr>
      <w:tr w:rsidR="00ED34DD" w:rsidTr="00E71669">
        <w:trPr>
          <w:trHeight w:val="377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A5AF7" w:rsidRDefault="00ED34DD" w:rsidP="00E716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A5AF7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Net Profit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A5AF7" w:rsidRDefault="00ED34DD" w:rsidP="00E7166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D706AF" w:rsidRDefault="00ED34DD" w:rsidP="00E716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D706AF" w:rsidRDefault="00ED34DD" w:rsidP="00E716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D706AF" w:rsidRDefault="00ED34DD" w:rsidP="00E716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10.43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D706AF" w:rsidRDefault="00ED34DD" w:rsidP="00E716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11.52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D706AF" w:rsidRDefault="00ED34DD" w:rsidP="00E716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13.47</w:t>
            </w:r>
          </w:p>
        </w:tc>
      </w:tr>
    </w:tbl>
    <w:p w:rsidR="00ED34DD" w:rsidRDefault="00ED34DD" w:rsidP="00ED34DD">
      <w:pPr>
        <w:spacing w:after="200" w:line="276" w:lineRule="auto"/>
        <w:jc w:val="both"/>
        <w:rPr>
          <w:rFonts w:ascii="Cambria" w:eastAsia="Cambria" w:hAnsi="Cambria" w:cs="Cambria"/>
          <w:sz w:val="24"/>
        </w:rPr>
      </w:pPr>
    </w:p>
    <w:p w:rsidR="00ED34DD" w:rsidRDefault="00ED34DD" w:rsidP="00ED34DD">
      <w:pPr>
        <w:spacing w:after="200" w:line="276" w:lineRule="auto"/>
        <w:jc w:val="both"/>
        <w:rPr>
          <w:rFonts w:ascii="Cambria" w:eastAsia="Cambria" w:hAnsi="Cambria" w:cs="Cambria"/>
          <w:sz w:val="24"/>
        </w:rPr>
      </w:pPr>
    </w:p>
    <w:p w:rsidR="00ED34DD" w:rsidRDefault="00ED34DD" w:rsidP="00ED34DD">
      <w:pPr>
        <w:numPr>
          <w:ilvl w:val="0"/>
          <w:numId w:val="9"/>
        </w:numPr>
        <w:spacing w:after="200" w:line="276" w:lineRule="auto"/>
        <w:ind w:left="720" w:hanging="360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lastRenderedPageBreak/>
        <w:t>ESTIMATION OF BREAK EVEN POINT</w:t>
      </w:r>
    </w:p>
    <w:p w:rsidR="00ED34DD" w:rsidRDefault="00ED34DD" w:rsidP="00ED34DD">
      <w:pPr>
        <w:spacing w:after="200" w:line="276" w:lineRule="auto"/>
        <w:ind w:left="720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Rs in Lakhs</w:t>
      </w:r>
    </w:p>
    <w:tbl>
      <w:tblPr>
        <w:tblW w:w="0" w:type="auto"/>
        <w:tblInd w:w="5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1170"/>
        <w:gridCol w:w="1080"/>
        <w:gridCol w:w="900"/>
        <w:gridCol w:w="990"/>
        <w:gridCol w:w="990"/>
      </w:tblGrid>
      <w:tr w:rsidR="00ED34DD" w:rsidTr="00E71669">
        <w:trPr>
          <w:trHeight w:val="45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both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Particulars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5</w:t>
            </w:r>
          </w:p>
        </w:tc>
      </w:tr>
      <w:tr w:rsidR="00ED34DD" w:rsidTr="00E71669"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650108" w:rsidRDefault="00650108" w:rsidP="00E71669">
            <w:pPr>
              <w:spacing w:after="0" w:line="240" w:lineRule="auto"/>
              <w:jc w:val="both"/>
            </w:pPr>
            <w:r w:rsidRPr="00650108">
              <w:t>Capacity utilization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90%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90%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100%</w:t>
            </w:r>
          </w:p>
        </w:tc>
      </w:tr>
      <w:tr w:rsidR="00ED34DD" w:rsidTr="00E71669"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4"/>
              </w:rPr>
              <w:t>Break-even point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36%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33%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27%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16%</w:t>
            </w:r>
          </w:p>
        </w:tc>
      </w:tr>
      <w:tr w:rsidR="00ED34DD" w:rsidTr="00E71669"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4"/>
              </w:rPr>
              <w:t>Break even Production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24</w:t>
            </w:r>
          </w:p>
        </w:tc>
      </w:tr>
    </w:tbl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</w:p>
    <w:p w:rsidR="00ED34DD" w:rsidRDefault="00ED34DD" w:rsidP="00131D9B">
      <w:pPr>
        <w:spacing w:after="200" w:line="276" w:lineRule="auto"/>
        <w:jc w:val="both"/>
        <w:rPr>
          <w:rFonts w:ascii="Cambria" w:eastAsia="Cambria" w:hAnsi="Cambria" w:cs="Cambria"/>
          <w:sz w:val="24"/>
        </w:rPr>
      </w:pPr>
    </w:p>
    <w:p w:rsidR="00ED34DD" w:rsidRPr="00612949" w:rsidRDefault="00ED34DD" w:rsidP="00ED34DD">
      <w:pPr>
        <w:numPr>
          <w:ilvl w:val="0"/>
          <w:numId w:val="10"/>
        </w:numPr>
        <w:spacing w:after="200" w:line="276" w:lineRule="auto"/>
        <w:ind w:left="72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DEBT SERVICE COVERAGE RATIO</w:t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ab/>
        <w:t xml:space="preserve">                                                                                                      </w:t>
      </w:r>
      <w:r>
        <w:rPr>
          <w:rFonts w:ascii="Cambria" w:eastAsia="Cambria" w:hAnsi="Cambria" w:cs="Cambria"/>
          <w:sz w:val="24"/>
        </w:rPr>
        <w:t>Rs in Lakhs</w:t>
      </w:r>
    </w:p>
    <w:tbl>
      <w:tblPr>
        <w:tblW w:w="0" w:type="auto"/>
        <w:tblInd w:w="5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1170"/>
        <w:gridCol w:w="1080"/>
        <w:gridCol w:w="900"/>
        <w:gridCol w:w="990"/>
        <w:gridCol w:w="990"/>
      </w:tblGrid>
      <w:tr w:rsidR="00ED34DD" w:rsidTr="00E71669"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both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Particulars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5</w:t>
            </w:r>
          </w:p>
        </w:tc>
      </w:tr>
      <w:tr w:rsidR="00ED34DD" w:rsidTr="00E71669"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650108" w:rsidP="00E7166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Capacity utilization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90%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90%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100%</w:t>
            </w:r>
          </w:p>
        </w:tc>
      </w:tr>
      <w:tr w:rsidR="00ED34DD" w:rsidTr="00E71669"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4"/>
              </w:rPr>
              <w:t>DSCR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center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>3.27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center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>2.59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center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>3.16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center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>4.26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center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>5.32</w:t>
            </w:r>
          </w:p>
        </w:tc>
      </w:tr>
      <w:tr w:rsidR="00ED34DD" w:rsidTr="00E71669"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4"/>
              </w:rPr>
              <w:t>Average DSCR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0213F8" w:rsidRDefault="00ED34DD" w:rsidP="00E716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D34DD" w:rsidTr="00E71669"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4"/>
              </w:rPr>
              <w:t>DSCR weighted average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0213F8" w:rsidRDefault="00ED34DD" w:rsidP="00E716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</w:p>
    <w:p w:rsidR="00ED34DD" w:rsidRPr="00612949" w:rsidRDefault="00ED34DD" w:rsidP="00ED34DD">
      <w:pPr>
        <w:numPr>
          <w:ilvl w:val="0"/>
          <w:numId w:val="11"/>
        </w:numPr>
        <w:spacing w:after="200" w:line="276" w:lineRule="auto"/>
        <w:ind w:left="72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WORKING CAPITAL REQUIREMENTS</w:t>
      </w:r>
    </w:p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                    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  <w:t xml:space="preserve">                                                                </w:t>
      </w:r>
      <w:r>
        <w:rPr>
          <w:rFonts w:ascii="Cambria" w:eastAsia="Cambria" w:hAnsi="Cambria" w:cs="Cambria"/>
          <w:sz w:val="24"/>
        </w:rPr>
        <w:t>Rs in Lakhs</w:t>
      </w:r>
    </w:p>
    <w:tbl>
      <w:tblPr>
        <w:tblW w:w="0" w:type="auto"/>
        <w:tblInd w:w="5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990"/>
        <w:gridCol w:w="1080"/>
        <w:gridCol w:w="900"/>
        <w:gridCol w:w="990"/>
        <w:gridCol w:w="990"/>
      </w:tblGrid>
      <w:tr w:rsidR="00ED34DD" w:rsidTr="00E71669"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both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Particulars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FE440D" w:rsidRDefault="00ED34DD" w:rsidP="00E71669">
            <w:pPr>
              <w:spacing w:after="0" w:line="240" w:lineRule="auto"/>
              <w:jc w:val="center"/>
              <w:rPr>
                <w:b/>
              </w:rPr>
            </w:pPr>
            <w:r w:rsidRPr="00FE440D">
              <w:rPr>
                <w:rFonts w:ascii="Cambria" w:eastAsia="Cambria" w:hAnsi="Cambria" w:cs="Cambria"/>
                <w:b/>
                <w:sz w:val="24"/>
              </w:rPr>
              <w:t>5</w:t>
            </w:r>
          </w:p>
        </w:tc>
      </w:tr>
      <w:tr w:rsidR="00ED34DD" w:rsidTr="00E71669"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650108" w:rsidP="00E7166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Capacity utilization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90%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90%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Default="00ED34DD" w:rsidP="00E71669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100%</w:t>
            </w:r>
          </w:p>
        </w:tc>
      </w:tr>
      <w:tr w:rsidR="00ED34DD" w:rsidTr="00E71669"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4"/>
              </w:rPr>
              <w:t>Variable Cost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right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 xml:space="preserve">72.99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right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 xml:space="preserve">83.41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right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 xml:space="preserve">93.83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right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 xml:space="preserve">93.85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right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 xml:space="preserve">104.27 </w:t>
            </w:r>
          </w:p>
        </w:tc>
      </w:tr>
      <w:tr w:rsidR="00ED34DD" w:rsidTr="00E71669"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4"/>
              </w:rPr>
              <w:t>Fixed Cost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AE46E0" w:rsidRDefault="00ED34DD" w:rsidP="00E716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46E0">
              <w:rPr>
                <w:sz w:val="24"/>
                <w:szCs w:val="24"/>
              </w:rPr>
              <w:t>4.65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AE46E0" w:rsidRDefault="00ED34DD" w:rsidP="00E716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46E0">
              <w:rPr>
                <w:sz w:val="24"/>
                <w:szCs w:val="24"/>
              </w:rPr>
              <w:t>4.86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AE46E0" w:rsidRDefault="00ED34DD" w:rsidP="00E716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46E0">
              <w:rPr>
                <w:sz w:val="24"/>
                <w:szCs w:val="24"/>
              </w:rPr>
              <w:t>4.6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AE46E0" w:rsidRDefault="00ED34DD" w:rsidP="00E716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46E0">
              <w:rPr>
                <w:sz w:val="24"/>
                <w:szCs w:val="24"/>
              </w:rPr>
              <w:t>3.49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Pr="00AE46E0" w:rsidRDefault="00ED34DD" w:rsidP="00E716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46E0">
              <w:rPr>
                <w:sz w:val="24"/>
                <w:szCs w:val="24"/>
              </w:rPr>
              <w:t>3.22</w:t>
            </w:r>
          </w:p>
        </w:tc>
      </w:tr>
      <w:tr w:rsidR="00ED34DD" w:rsidTr="00E71669"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DD" w:rsidRDefault="00ED34DD" w:rsidP="00E71669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sz w:val="24"/>
              </w:rPr>
              <w:t>Working capital Gap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center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>6.10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center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>6.98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center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>7.86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center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>7.90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4DD" w:rsidRPr="00AE46E0" w:rsidRDefault="00ED34DD" w:rsidP="00E71669">
            <w:pPr>
              <w:jc w:val="center"/>
              <w:rPr>
                <w:rFonts w:ascii="Tahoma" w:hAnsi="Tahoma" w:cs="Tahoma"/>
                <w:bCs/>
                <w:color w:val="000000"/>
              </w:rPr>
            </w:pPr>
            <w:r w:rsidRPr="00AE46E0">
              <w:rPr>
                <w:rFonts w:ascii="Tahoma" w:hAnsi="Tahoma" w:cs="Tahoma"/>
                <w:bCs/>
                <w:color w:val="000000"/>
              </w:rPr>
              <w:t>8.79</w:t>
            </w:r>
          </w:p>
        </w:tc>
      </w:tr>
    </w:tbl>
    <w:p w:rsidR="00ED34DD" w:rsidRDefault="00ED34DD" w:rsidP="00ED34DD">
      <w:pPr>
        <w:spacing w:after="200" w:line="276" w:lineRule="auto"/>
        <w:ind w:left="720"/>
        <w:jc w:val="both"/>
        <w:rPr>
          <w:rFonts w:ascii="Cambria" w:eastAsia="Cambria" w:hAnsi="Cambria" w:cs="Cambria"/>
          <w:sz w:val="24"/>
        </w:rPr>
      </w:pPr>
    </w:p>
    <w:sectPr w:rsidR="00ED34DD" w:rsidSect="000E1767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9C" w:rsidRDefault="00E8539C">
      <w:pPr>
        <w:spacing w:after="0" w:line="240" w:lineRule="auto"/>
      </w:pPr>
      <w:r>
        <w:separator/>
      </w:r>
    </w:p>
  </w:endnote>
  <w:endnote w:type="continuationSeparator" w:id="0">
    <w:p w:rsidR="00E8539C" w:rsidRDefault="00E8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310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1767" w:rsidRDefault="00ED34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1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1767" w:rsidRDefault="00EA41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9C" w:rsidRDefault="00E8539C">
      <w:pPr>
        <w:spacing w:after="0" w:line="240" w:lineRule="auto"/>
      </w:pPr>
      <w:r>
        <w:separator/>
      </w:r>
    </w:p>
  </w:footnote>
  <w:footnote w:type="continuationSeparator" w:id="0">
    <w:p w:rsidR="00E8539C" w:rsidRDefault="00E85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EC5"/>
    <w:multiLevelType w:val="multilevel"/>
    <w:tmpl w:val="32E6F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12A81"/>
    <w:multiLevelType w:val="multilevel"/>
    <w:tmpl w:val="7F1CC5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96EFB"/>
    <w:multiLevelType w:val="multilevel"/>
    <w:tmpl w:val="AE207B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B03DE6"/>
    <w:multiLevelType w:val="multilevel"/>
    <w:tmpl w:val="B6B821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670A49"/>
    <w:multiLevelType w:val="multilevel"/>
    <w:tmpl w:val="A156F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A13D90"/>
    <w:multiLevelType w:val="multilevel"/>
    <w:tmpl w:val="0DA0E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3F2D27"/>
    <w:multiLevelType w:val="multilevel"/>
    <w:tmpl w:val="F176DC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7F4ABC"/>
    <w:multiLevelType w:val="multilevel"/>
    <w:tmpl w:val="9FA88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023FF8"/>
    <w:multiLevelType w:val="multilevel"/>
    <w:tmpl w:val="BD2E37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EB74F8"/>
    <w:multiLevelType w:val="multilevel"/>
    <w:tmpl w:val="1F9E7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CC49A1"/>
    <w:multiLevelType w:val="multilevel"/>
    <w:tmpl w:val="EFFAE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D"/>
    <w:rsid w:val="00131D9B"/>
    <w:rsid w:val="00154698"/>
    <w:rsid w:val="00430770"/>
    <w:rsid w:val="00650108"/>
    <w:rsid w:val="006C169A"/>
    <w:rsid w:val="009B5EFB"/>
    <w:rsid w:val="00B61064"/>
    <w:rsid w:val="00C07BD3"/>
    <w:rsid w:val="00C2297B"/>
    <w:rsid w:val="00D70470"/>
    <w:rsid w:val="00E3772A"/>
    <w:rsid w:val="00E81FF9"/>
    <w:rsid w:val="00E85319"/>
    <w:rsid w:val="00E8539C"/>
    <w:rsid w:val="00EA41CE"/>
    <w:rsid w:val="00ED34DD"/>
    <w:rsid w:val="00FD65F5"/>
    <w:rsid w:val="00FE73C5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DD"/>
    <w:pPr>
      <w:spacing w:after="160" w:line="259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DD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ED34DD"/>
    <w:pPr>
      <w:ind w:left="720"/>
      <w:contextualSpacing/>
    </w:pPr>
  </w:style>
  <w:style w:type="table" w:styleId="TableGrid">
    <w:name w:val="Table Grid"/>
    <w:basedOn w:val="TableNormal"/>
    <w:uiPriority w:val="59"/>
    <w:rsid w:val="00E85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</cp:revision>
  <dcterms:created xsi:type="dcterms:W3CDTF">2018-07-08T10:42:00Z</dcterms:created>
  <dcterms:modified xsi:type="dcterms:W3CDTF">2018-07-17T05:52:00Z</dcterms:modified>
</cp:coreProperties>
</file>